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5A" w:rsidRDefault="00D26762">
      <w:pPr>
        <w:rPr>
          <w:b/>
          <w:sz w:val="24"/>
          <w:szCs w:val="24"/>
        </w:rPr>
      </w:pPr>
      <w:r w:rsidRPr="00D26762">
        <w:rPr>
          <w:b/>
          <w:sz w:val="24"/>
          <w:szCs w:val="24"/>
        </w:rPr>
        <w:t>Załącznik 1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9"/>
        <w:gridCol w:w="4333"/>
      </w:tblGrid>
      <w:tr w:rsidR="00D26762" w:rsidRPr="000E608D" w:rsidTr="00595948">
        <w:trPr>
          <w:trHeight w:val="31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BEB"/>
            <w:vAlign w:val="center"/>
            <w:hideMark/>
          </w:tcPr>
          <w:p w:rsidR="00D26762" w:rsidRPr="000E608D" w:rsidRDefault="00D26762" w:rsidP="00595948">
            <w:pPr>
              <w:spacing w:before="100" w:beforeAutospacing="1" w:after="100" w:afterAutospacing="1" w:line="31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  <w:t>PKD przedsiębiorców, którzy mogą skorzystać z dotacji 5 000 zł</w:t>
            </w:r>
            <w:r w:rsidR="009159D7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  <w:t>(art.15 zze4)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47.71.Z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sprzedaż detaliczna odzieży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47.72.Z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sprzedaż detaliczna obuwia i wyrobów skórzanych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47.81.Z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sprzedaż detaliczna żywności na straganach i targowiskach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47.82.Z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sprzedaż detaliczna wyrobów tekstylnych na straganach i targowiskach</w:t>
            </w:r>
          </w:p>
        </w:tc>
      </w:tr>
      <w:tr w:rsidR="00D26762" w:rsidRPr="000E608D" w:rsidTr="00595948">
        <w:trPr>
          <w:trHeight w:val="25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47.89.Z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sprzedaż detaliczna pozostałych wyrobów na straganach i targowiskach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49.39.Z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pozostały transport lądowy pasażerski, gdzie indziej niesklasyfikowany</w:t>
            </w:r>
          </w:p>
        </w:tc>
      </w:tr>
      <w:tr w:rsidR="00970D26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D26" w:rsidRPr="000E608D" w:rsidRDefault="00970D26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52.23.Z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D26" w:rsidRPr="000E608D" w:rsidRDefault="00970D26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usługowa wspomagająca transport lotniczy</w:t>
            </w:r>
          </w:p>
        </w:tc>
      </w:tr>
      <w:tr w:rsidR="00A97798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798" w:rsidRPr="000E608D" w:rsidRDefault="00A97798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55.10.Z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798" w:rsidRPr="000E608D" w:rsidRDefault="00A97798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hotele i podobne obiekty zakwaterowania</w:t>
            </w:r>
          </w:p>
        </w:tc>
      </w:tr>
      <w:tr w:rsidR="00A97798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798" w:rsidRDefault="00A97798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55.20.Z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798" w:rsidRDefault="00A97798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obiekty noclegowe i turystyczne i miejsca krótkotrwałego zakwaterowania</w:t>
            </w:r>
          </w:p>
        </w:tc>
      </w:tr>
      <w:tr w:rsidR="00A97798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798" w:rsidRDefault="00A97798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55.30.Z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798" w:rsidRDefault="00A97798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pola kempingowe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56.10.A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restauracje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56.10.B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ruchome placówki gastronomiczne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56.21.Z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przygotowywanie i dostarczanie żywności dla odbiorców zewnętrznych – catering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56.29.Z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 gastronomiczna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56.30.Z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przygotowywanie i podawanie napojów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59.11.Z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produkcja filmów, nagrań wideo itp.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59.12.Z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działalność </w:t>
            </w:r>
            <w:proofErr w:type="spellStart"/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postprodukcyjna</w:t>
            </w:r>
            <w:proofErr w:type="spellEnd"/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związana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filmami, nagraniami wideo i programami telewizyjnymi</w:t>
            </w:r>
          </w:p>
        </w:tc>
      </w:tr>
      <w:tr w:rsidR="00D26762" w:rsidRPr="000E608D" w:rsidTr="00595948">
        <w:trPr>
          <w:trHeight w:val="300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59.13.Z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związana z dystrybucją filmów, nagrań wideo i programów telewizyjnych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59.14.Z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projekcja filmów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59.20.Z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w zakresie nagrań dźwiękowych i muzycznych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74.20.Z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fotograficzna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77.21.Z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wypożyczanie sprzętu rekreacyjnego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sportowego</w:t>
            </w:r>
          </w:p>
        </w:tc>
      </w:tr>
      <w:tr w:rsidR="00A97798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798" w:rsidRPr="000E608D" w:rsidRDefault="00A97798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79.11.A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798" w:rsidRPr="000E608D" w:rsidRDefault="00A97798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agentów turystycznych</w:t>
            </w:r>
          </w:p>
        </w:tc>
      </w:tr>
      <w:tr w:rsidR="00A97798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798" w:rsidRDefault="00A97798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79.12.Z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798" w:rsidRDefault="00A97798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organizatorów turystyki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79.90.A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w zakresie rezerwacji</w:t>
            </w:r>
          </w:p>
        </w:tc>
      </w:tr>
      <w:tr w:rsidR="00970D26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D26" w:rsidRPr="000E608D" w:rsidRDefault="00970D26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79.90.C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D26" w:rsidRPr="000E608D" w:rsidRDefault="00970D26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ozostała działalność usługowa w zakresie rezerwacji, gdzie indziej niesklasyfikowana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82.30.Z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targów, wystaw i kongresów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85.51.Z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pozaszkolna edukacja sportowa, to m.in. indywidualni nauczyciele, trenerzy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85.52.Z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pozaszkolne formy edukacji artystycznej, nauka gry na instrumentach, tańca, kursy fotograficzne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85.53.Z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Pozaszkolne formy edukacji z zakresu nauki jazdy i pilotażu, np. szkoły nauki jazdy, żeglarstwa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85.59.A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nauka języków obcych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85.59.B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pozaszkolne formy edukacji, gdzie indziej niesklasyfikowane, np. kursy komputerowe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86.10.Z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szpitali w zakresie działalności leczniczej polegającej na udzielaniu świadczeń w ramach lecznictwa uzdrowiskowego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86.90.A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fizjoterapeutyczna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86.90.D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paramedyczna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90.01.Z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wystawianie przedstawień artystycznych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90.02.Z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wspomaganie przedstawień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90.04.Z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artystyczna i literacka działalność twórcza, np. rzeźbiarze, malarze, rysownicy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91.02.Z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muzea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93.11.Z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obiektów sportowych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93.13.Z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obiektów poprawy kondycji fizycznej, chodzi m.in.: o centra fitness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93.19.Z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 sportowa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93.21.Z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 sportowa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93.29.A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pokojów zagadek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93.29.B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 rozrywkowa niesklasyfikowana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93.29.Z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 rozrywkowa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96.01.Z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pranie i czyszczenie wyrobów włókienniczych i futrzarskich</w:t>
            </w:r>
          </w:p>
        </w:tc>
      </w:tr>
      <w:tr w:rsidR="00D26762" w:rsidRPr="000E608D" w:rsidTr="00595948">
        <w:trPr>
          <w:trHeight w:val="315"/>
        </w:trPr>
        <w:tc>
          <w:tcPr>
            <w:tcW w:w="2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96.04.Z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62" w:rsidRPr="000E608D" w:rsidRDefault="00D26762" w:rsidP="005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usługowa dotycząca poprawy kondycji fizycznej</w:t>
            </w:r>
          </w:p>
        </w:tc>
      </w:tr>
    </w:tbl>
    <w:p w:rsidR="00D26762" w:rsidRDefault="00D26762" w:rsidP="00D26762"/>
    <w:p w:rsidR="00D26762" w:rsidRPr="00D26762" w:rsidRDefault="00D26762">
      <w:pPr>
        <w:rPr>
          <w:b/>
          <w:sz w:val="24"/>
          <w:szCs w:val="24"/>
        </w:rPr>
      </w:pPr>
    </w:p>
    <w:sectPr w:rsidR="00D26762" w:rsidRPr="00D2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62"/>
    <w:rsid w:val="0068483E"/>
    <w:rsid w:val="00892126"/>
    <w:rsid w:val="009159D7"/>
    <w:rsid w:val="00970D26"/>
    <w:rsid w:val="00A97798"/>
    <w:rsid w:val="00D26762"/>
    <w:rsid w:val="00D9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CAZ-AMucha</dc:creator>
  <cp:lastModifiedBy>CAZ-AMucha</cp:lastModifiedBy>
  <cp:revision>2</cp:revision>
  <cp:lastPrinted>2021-02-01T10:47:00Z</cp:lastPrinted>
  <dcterms:created xsi:type="dcterms:W3CDTF">2021-02-01T10:57:00Z</dcterms:created>
  <dcterms:modified xsi:type="dcterms:W3CDTF">2021-02-01T10:57:00Z</dcterms:modified>
</cp:coreProperties>
</file>